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927" w:rsidRDefault="002B3927" w:rsidP="00BA7AEC">
      <w:pPr>
        <w:jc w:val="center"/>
        <w:rPr>
          <w:b/>
        </w:rPr>
      </w:pPr>
      <w:r>
        <w:rPr>
          <w:b/>
        </w:rPr>
        <w:t>PCMS Foundation</w:t>
      </w:r>
    </w:p>
    <w:p w:rsidR="00B8030F" w:rsidRPr="00143C09" w:rsidRDefault="00143C09" w:rsidP="00BA7AEC">
      <w:pPr>
        <w:jc w:val="center"/>
        <w:rPr>
          <w:b/>
        </w:rPr>
      </w:pPr>
      <w:r w:rsidRPr="00143C09">
        <w:rPr>
          <w:b/>
        </w:rPr>
        <w:t>Regulatory Committee</w:t>
      </w:r>
      <w:r w:rsidR="00107371">
        <w:rPr>
          <w:b/>
        </w:rPr>
        <w:t xml:space="preserve"> Meeting Minutes</w:t>
      </w:r>
    </w:p>
    <w:p w:rsidR="00143C09" w:rsidRPr="00143C09" w:rsidRDefault="00637DA3" w:rsidP="00107371">
      <w:pPr>
        <w:jc w:val="center"/>
        <w:rPr>
          <w:b/>
        </w:rPr>
      </w:pPr>
      <w:r>
        <w:rPr>
          <w:b/>
        </w:rPr>
        <w:t>October</w:t>
      </w:r>
      <w:r w:rsidR="00143C09" w:rsidRPr="00143C09">
        <w:rPr>
          <w:b/>
        </w:rPr>
        <w:t xml:space="preserve"> 2</w:t>
      </w:r>
      <w:r>
        <w:rPr>
          <w:b/>
        </w:rPr>
        <w:t>3</w:t>
      </w:r>
      <w:r w:rsidR="00143C09" w:rsidRPr="00143C09">
        <w:rPr>
          <w:b/>
        </w:rPr>
        <w:t>, 2017</w:t>
      </w:r>
    </w:p>
    <w:p w:rsidR="00143C09" w:rsidRDefault="00143C09"/>
    <w:p w:rsidR="00A40B4B" w:rsidRDefault="002B3927" w:rsidP="00A70F63">
      <w:pPr>
        <w:tabs>
          <w:tab w:val="left" w:pos="810"/>
        </w:tabs>
      </w:pPr>
      <w:r>
        <w:rPr>
          <w:b/>
          <w:u w:val="single"/>
        </w:rPr>
        <w:t>Attendance</w:t>
      </w:r>
      <w:r>
        <w:rPr>
          <w:b/>
        </w:rPr>
        <w:t xml:space="preserve">:  </w:t>
      </w:r>
      <w:r w:rsidR="00A40B4B">
        <w:t>Allegra Johnson, PCMS Foundation Co-Chair</w:t>
      </w:r>
      <w:r>
        <w:t xml:space="preserve">;  </w:t>
      </w:r>
      <w:r w:rsidR="00A40B4B">
        <w:t xml:space="preserve">Amanda Becker, </w:t>
      </w:r>
      <w:r w:rsidR="00904E17">
        <w:t>Regulatory</w:t>
      </w:r>
      <w:r>
        <w:t xml:space="preserve"> Committee Director</w:t>
      </w:r>
      <w:r w:rsidR="00CD64EC">
        <w:t xml:space="preserve"> (vote)</w:t>
      </w:r>
      <w:r>
        <w:t xml:space="preserve">; </w:t>
      </w:r>
      <w:r w:rsidR="00C81D58">
        <w:t>Jeanne Sack</w:t>
      </w:r>
      <w:r>
        <w:t xml:space="preserve">s, </w:t>
      </w:r>
      <w:r w:rsidR="00637DA3">
        <w:t>Recording</w:t>
      </w:r>
      <w:r>
        <w:t xml:space="preserve"> Secretary</w:t>
      </w:r>
      <w:r w:rsidR="00CD64EC">
        <w:t xml:space="preserve"> (vote)</w:t>
      </w:r>
      <w:r>
        <w:t xml:space="preserve">; </w:t>
      </w:r>
      <w:r w:rsidR="00A40B4B">
        <w:t>William Shrader, Asst. Principal</w:t>
      </w:r>
      <w:r>
        <w:t xml:space="preserve">; </w:t>
      </w:r>
      <w:r w:rsidR="00A40B4B">
        <w:t xml:space="preserve">Rosemary </w:t>
      </w:r>
      <w:r w:rsidR="00904E17">
        <w:t>Gorham</w:t>
      </w:r>
      <w:r w:rsidR="00A40B4B">
        <w:t>, Parent</w:t>
      </w:r>
      <w:r w:rsidR="00CD64EC">
        <w:t xml:space="preserve"> (vote)</w:t>
      </w:r>
      <w:r>
        <w:t xml:space="preserve">; </w:t>
      </w:r>
      <w:r w:rsidR="00637DA3">
        <w:t>Kris Mamaghani, Parent (vote); and Peggy Bussert, Community Member (vote)</w:t>
      </w:r>
    </w:p>
    <w:p w:rsidR="00A40B4B" w:rsidRDefault="00A40B4B" w:rsidP="00A40B4B">
      <w:pPr>
        <w:tabs>
          <w:tab w:val="left" w:pos="810"/>
        </w:tabs>
      </w:pPr>
    </w:p>
    <w:p w:rsidR="002B3927" w:rsidRDefault="00A70F63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 w:rsidRPr="00A70F63">
        <w:rPr>
          <w:rFonts w:ascii="Calibri" w:hAnsi="Calibri"/>
          <w:b/>
          <w:sz w:val="22"/>
          <w:szCs w:val="22"/>
          <w:u w:val="single"/>
        </w:rPr>
        <w:t>Welcome and Opening</w:t>
      </w:r>
      <w:r w:rsidRPr="00A70F63">
        <w:rPr>
          <w:rFonts w:ascii="Calibri" w:hAnsi="Calibri"/>
          <w:sz w:val="22"/>
          <w:szCs w:val="22"/>
        </w:rPr>
        <w:t>:</w:t>
      </w:r>
      <w:r w:rsidRPr="003B4326">
        <w:rPr>
          <w:rFonts w:ascii="Calibri" w:hAnsi="Calibri"/>
          <w:sz w:val="22"/>
          <w:szCs w:val="22"/>
        </w:rPr>
        <w:t xml:space="preserve">  Meeting called to order at </w:t>
      </w:r>
      <w:r>
        <w:rPr>
          <w:rFonts w:ascii="Calibri" w:hAnsi="Calibri"/>
          <w:sz w:val="22"/>
          <w:szCs w:val="22"/>
        </w:rPr>
        <w:t>7:3</w:t>
      </w:r>
      <w:r w:rsidR="00637DA3">
        <w:rPr>
          <w:rFonts w:ascii="Calibri" w:hAnsi="Calibri"/>
          <w:sz w:val="22"/>
          <w:szCs w:val="22"/>
        </w:rPr>
        <w:t>6</w:t>
      </w:r>
      <w:r w:rsidRPr="003B432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3B4326">
        <w:rPr>
          <w:rFonts w:ascii="Calibri" w:hAnsi="Calibri"/>
          <w:sz w:val="22"/>
          <w:szCs w:val="22"/>
        </w:rPr>
        <w:t xml:space="preserve">.m. </w:t>
      </w:r>
      <w:r>
        <w:rPr>
          <w:rFonts w:ascii="Calibri" w:hAnsi="Calibri"/>
          <w:sz w:val="22"/>
          <w:szCs w:val="22"/>
        </w:rPr>
        <w:t>by A. Becker</w:t>
      </w:r>
    </w:p>
    <w:p w:rsidR="00770F6C" w:rsidRDefault="00770F6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770F6C" w:rsidRDefault="00770F6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Financial Checks and Balances</w:t>
      </w:r>
    </w:p>
    <w:p w:rsidR="00770F6C" w:rsidRDefault="00770F6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770F6C" w:rsidRDefault="00770F6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(1)</w:t>
      </w:r>
      <w:r>
        <w:rPr>
          <w:rFonts w:ascii="Calibri" w:hAnsi="Calibri"/>
          <w:sz w:val="22"/>
          <w:szCs w:val="22"/>
        </w:rPr>
        <w:tab/>
      </w:r>
      <w:r w:rsidRPr="00770F6C">
        <w:rPr>
          <w:rFonts w:ascii="Calibri" w:hAnsi="Calibri"/>
          <w:sz w:val="22"/>
          <w:szCs w:val="22"/>
          <w:u w:val="single"/>
        </w:rPr>
        <w:t>Criminal Background Checks</w:t>
      </w:r>
      <w:r>
        <w:rPr>
          <w:rFonts w:ascii="Calibri" w:hAnsi="Calibri"/>
          <w:sz w:val="22"/>
          <w:szCs w:val="22"/>
        </w:rPr>
        <w:t>:  Following motion by J. Sacks and second by P. Bussert, the Regulatory Committee unanimously</w:t>
      </w:r>
      <w:r w:rsidR="002D762F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 xml:space="preserve"> recommends that the Foundation Board adopt a Resolution requiring both Co-Chairs and the Foundation Treasurer to undergo a criminal background check and review the results of the same in Executive Session with the Regulatory Committee on or before August 1</w:t>
      </w:r>
      <w:r w:rsidRPr="00770F6C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of each year.</w:t>
      </w:r>
    </w:p>
    <w:p w:rsidR="00770F6C" w:rsidRDefault="00770F6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770F6C" w:rsidRDefault="00770F6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(2)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Review of Bank Records</w:t>
      </w:r>
      <w:r>
        <w:rPr>
          <w:rFonts w:ascii="Calibri" w:hAnsi="Calibri"/>
          <w:sz w:val="22"/>
          <w:szCs w:val="22"/>
        </w:rPr>
        <w:t>:  Following motion by R. Gorham and second</w:t>
      </w:r>
      <w:r w:rsidR="009A753C">
        <w:rPr>
          <w:rFonts w:ascii="Calibri" w:hAnsi="Calibri"/>
          <w:sz w:val="22"/>
          <w:szCs w:val="22"/>
        </w:rPr>
        <w:t xml:space="preserve"> by J. Sacks, the Regulatory Committee unanimously</w:t>
      </w:r>
      <w:r w:rsidR="002D762F">
        <w:rPr>
          <w:rFonts w:ascii="Calibri" w:hAnsi="Calibri"/>
          <w:sz w:val="22"/>
          <w:szCs w:val="22"/>
        </w:rPr>
        <w:t>*</w:t>
      </w:r>
      <w:r w:rsidR="009A753C">
        <w:rPr>
          <w:rFonts w:ascii="Calibri" w:hAnsi="Calibri"/>
          <w:sz w:val="22"/>
          <w:szCs w:val="22"/>
        </w:rPr>
        <w:t xml:space="preserve"> recommends that the Finance Committee develop policy and procedure including review of bank statements and submit the same prior to April 2018</w:t>
      </w:r>
      <w:r w:rsidR="00F01A20">
        <w:rPr>
          <w:rFonts w:ascii="Calibri" w:hAnsi="Calibri"/>
          <w:sz w:val="22"/>
          <w:szCs w:val="22"/>
        </w:rPr>
        <w:t xml:space="preserve"> for consideration by the Regulatory Committee</w:t>
      </w:r>
      <w:r w:rsidR="009A753C">
        <w:rPr>
          <w:rFonts w:ascii="Calibri" w:hAnsi="Calibri"/>
          <w:sz w:val="22"/>
          <w:szCs w:val="22"/>
        </w:rPr>
        <w:t>.</w:t>
      </w:r>
    </w:p>
    <w:p w:rsidR="009A753C" w:rsidRDefault="009A753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EC0913" w:rsidRPr="002D762F" w:rsidRDefault="00EC0913" w:rsidP="00EC0913">
      <w:pPr>
        <w:rPr>
          <w:sz w:val="22"/>
          <w:szCs w:val="22"/>
        </w:rPr>
      </w:pPr>
      <w:r>
        <w:t xml:space="preserve">*  </w:t>
      </w:r>
      <w:r>
        <w:rPr>
          <w:sz w:val="22"/>
          <w:szCs w:val="22"/>
        </w:rPr>
        <w:t>K. Mamaghani abstained from this vote</w:t>
      </w:r>
    </w:p>
    <w:p w:rsidR="00EC0913" w:rsidRDefault="00EC0913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9A753C" w:rsidRDefault="009A753C" w:rsidP="00A40B4B">
      <w:pPr>
        <w:tabs>
          <w:tab w:val="left" w:pos="81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Bylaws Changes and Resolutions</w:t>
      </w:r>
    </w:p>
    <w:p w:rsidR="009A753C" w:rsidRDefault="009A753C" w:rsidP="00A40B4B">
      <w:pPr>
        <w:tabs>
          <w:tab w:val="left" w:pos="810"/>
        </w:tabs>
        <w:rPr>
          <w:rFonts w:ascii="Calibri" w:hAnsi="Calibri"/>
          <w:b/>
          <w:sz w:val="22"/>
          <w:szCs w:val="22"/>
        </w:rPr>
      </w:pPr>
    </w:p>
    <w:p w:rsidR="009A753C" w:rsidRDefault="009A753C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(1)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Membership</w:t>
      </w:r>
      <w:r>
        <w:rPr>
          <w:rFonts w:ascii="Calibri" w:hAnsi="Calibri"/>
          <w:sz w:val="22"/>
          <w:szCs w:val="22"/>
        </w:rPr>
        <w:t>:  Following motion by K. Mamaghani</w:t>
      </w:r>
      <w:r w:rsidR="002D762F">
        <w:rPr>
          <w:rFonts w:ascii="Calibri" w:hAnsi="Calibri"/>
          <w:sz w:val="22"/>
          <w:szCs w:val="22"/>
        </w:rPr>
        <w:t xml:space="preserve"> and second by J. Sacks, the Regulatory Committee unanimously recommends that the attached Resolution regarding Section 4.2 of our Bylaws be adopted by the Foundation Board.</w:t>
      </w:r>
    </w:p>
    <w:p w:rsidR="002D762F" w:rsidRDefault="002D762F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2D762F" w:rsidRDefault="002D762F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(2)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u w:val="single"/>
        </w:rPr>
        <w:t>Structure</w:t>
      </w:r>
      <w:r>
        <w:rPr>
          <w:rFonts w:ascii="Calibri" w:hAnsi="Calibri"/>
          <w:sz w:val="22"/>
          <w:szCs w:val="22"/>
        </w:rPr>
        <w:t>:  Following motion by J. Sacks and second by R. Gorham, the Regulatory Committee unanimously recommends that the Foundation Board adopt the attached Resolution regarding Section 6.</w:t>
      </w:r>
      <w:r w:rsidR="006A21D2">
        <w:rPr>
          <w:rFonts w:ascii="Calibri" w:hAnsi="Calibri"/>
          <w:sz w:val="22"/>
          <w:szCs w:val="22"/>
        </w:rPr>
        <w:t xml:space="preserve">1 of our Bylaws with paragraph 4 deleted and replaced with language requiring announcing of available </w:t>
      </w:r>
      <w:r w:rsidR="00657CCC">
        <w:rPr>
          <w:rFonts w:ascii="Calibri" w:hAnsi="Calibri"/>
          <w:sz w:val="22"/>
          <w:szCs w:val="22"/>
        </w:rPr>
        <w:t xml:space="preserve">Foundation </w:t>
      </w:r>
      <w:r w:rsidR="006A21D2">
        <w:rPr>
          <w:rFonts w:ascii="Calibri" w:hAnsi="Calibri"/>
          <w:sz w:val="22"/>
          <w:szCs w:val="22"/>
        </w:rPr>
        <w:t xml:space="preserve">positions via website and </w:t>
      </w:r>
      <w:proofErr w:type="spellStart"/>
      <w:r w:rsidR="006A21D2">
        <w:rPr>
          <w:rFonts w:ascii="Calibri" w:hAnsi="Calibri"/>
          <w:sz w:val="22"/>
          <w:szCs w:val="22"/>
        </w:rPr>
        <w:t>eblast</w:t>
      </w:r>
      <w:proofErr w:type="spellEnd"/>
      <w:r w:rsidR="006A21D2">
        <w:rPr>
          <w:rFonts w:ascii="Calibri" w:hAnsi="Calibri"/>
          <w:sz w:val="22"/>
          <w:szCs w:val="22"/>
        </w:rPr>
        <w:t xml:space="preserve"> on or before February 1</w:t>
      </w:r>
      <w:r w:rsidR="006A21D2" w:rsidRPr="006A21D2">
        <w:rPr>
          <w:rFonts w:ascii="Calibri" w:hAnsi="Calibri"/>
          <w:sz w:val="22"/>
          <w:szCs w:val="22"/>
          <w:vertAlign w:val="superscript"/>
        </w:rPr>
        <w:t>st</w:t>
      </w:r>
      <w:r w:rsidR="006A21D2">
        <w:rPr>
          <w:rFonts w:ascii="Calibri" w:hAnsi="Calibri"/>
          <w:sz w:val="22"/>
          <w:szCs w:val="22"/>
        </w:rPr>
        <w:t xml:space="preserve"> each year</w:t>
      </w:r>
      <w:r w:rsidR="00621E21">
        <w:rPr>
          <w:rFonts w:ascii="Calibri" w:hAnsi="Calibri"/>
          <w:sz w:val="22"/>
          <w:szCs w:val="22"/>
        </w:rPr>
        <w:t>.</w:t>
      </w:r>
    </w:p>
    <w:p w:rsidR="00621E21" w:rsidRDefault="00621E21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621E21" w:rsidRDefault="00621E21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Meeting Minutes</w:t>
      </w:r>
    </w:p>
    <w:p w:rsidR="00621E21" w:rsidRDefault="00621E21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621E21" w:rsidRPr="00621E21" w:rsidRDefault="00621E21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Following motion by P. Bussert and second by J. Sacks, the minutes from our August 28, 2017, Meeting were unanimously approved.</w:t>
      </w:r>
    </w:p>
    <w:p w:rsidR="00A70F63" w:rsidRDefault="00A70F63" w:rsidP="00A40B4B">
      <w:pPr>
        <w:tabs>
          <w:tab w:val="left" w:pos="810"/>
        </w:tabs>
        <w:rPr>
          <w:rFonts w:ascii="Calibri" w:hAnsi="Calibri"/>
          <w:sz w:val="22"/>
          <w:szCs w:val="22"/>
        </w:rPr>
      </w:pPr>
    </w:p>
    <w:p w:rsidR="002D762F" w:rsidRDefault="002D762F" w:rsidP="00A70F63">
      <w:pPr>
        <w:rPr>
          <w:b/>
          <w:u w:val="single"/>
        </w:rPr>
      </w:pPr>
    </w:p>
    <w:p w:rsidR="0010776F" w:rsidRPr="00B72B38" w:rsidRDefault="0010776F" w:rsidP="0010776F">
      <w:pPr>
        <w:rPr>
          <w:rFonts w:ascii="Calibri" w:eastAsia="Times New Roman" w:hAnsi="Calibri"/>
          <w:sz w:val="22"/>
          <w:szCs w:val="22"/>
        </w:rPr>
      </w:pPr>
      <w:r w:rsidRPr="00DF3C2A">
        <w:rPr>
          <w:rFonts w:ascii="Calibri" w:hAnsi="Calibri"/>
          <w:sz w:val="21"/>
          <w:szCs w:val="21"/>
        </w:rPr>
        <w:sym w:font="Wingdings" w:char="F0E0"/>
      </w:r>
      <w:r>
        <w:rPr>
          <w:rFonts w:ascii="Calibri" w:hAnsi="Calibri"/>
          <w:sz w:val="21"/>
          <w:szCs w:val="21"/>
        </w:rPr>
        <w:t xml:space="preserve"> Next meeting – </w:t>
      </w:r>
      <w:r>
        <w:rPr>
          <w:rFonts w:ascii="Calibri" w:hAnsi="Calibri"/>
          <w:b/>
          <w:sz w:val="21"/>
          <w:szCs w:val="21"/>
        </w:rPr>
        <w:t>February 5</w:t>
      </w:r>
      <w:r w:rsidRPr="00BC461E">
        <w:rPr>
          <w:rFonts w:ascii="Calibri" w:hAnsi="Calibri"/>
          <w:b/>
          <w:sz w:val="21"/>
          <w:szCs w:val="21"/>
        </w:rPr>
        <w:t>, 201</w:t>
      </w:r>
      <w:r>
        <w:rPr>
          <w:rFonts w:ascii="Calibri" w:hAnsi="Calibri"/>
          <w:b/>
          <w:sz w:val="21"/>
          <w:szCs w:val="21"/>
        </w:rPr>
        <w:t>8,</w:t>
      </w:r>
      <w:r w:rsidRPr="00BC461E">
        <w:rPr>
          <w:rFonts w:ascii="Calibri" w:hAnsi="Calibri"/>
          <w:b/>
          <w:sz w:val="21"/>
          <w:szCs w:val="21"/>
        </w:rPr>
        <w:t xml:space="preserve"> at </w:t>
      </w:r>
      <w:r>
        <w:rPr>
          <w:rFonts w:ascii="Calibri" w:hAnsi="Calibri"/>
          <w:b/>
          <w:sz w:val="21"/>
          <w:szCs w:val="21"/>
        </w:rPr>
        <w:t>7</w:t>
      </w:r>
      <w:r w:rsidRPr="00BC461E">
        <w:rPr>
          <w:rFonts w:ascii="Calibri" w:hAnsi="Calibri"/>
          <w:b/>
          <w:sz w:val="21"/>
          <w:szCs w:val="21"/>
        </w:rPr>
        <w:t>:</w:t>
      </w:r>
      <w:r>
        <w:rPr>
          <w:rFonts w:ascii="Calibri" w:hAnsi="Calibri"/>
          <w:b/>
          <w:sz w:val="21"/>
          <w:szCs w:val="21"/>
        </w:rPr>
        <w:t>3</w:t>
      </w:r>
      <w:r w:rsidRPr="00BC461E">
        <w:rPr>
          <w:rFonts w:ascii="Calibri" w:hAnsi="Calibri"/>
          <w:b/>
          <w:sz w:val="21"/>
          <w:szCs w:val="21"/>
        </w:rPr>
        <w:t>0 a.m.</w:t>
      </w:r>
      <w:r>
        <w:rPr>
          <w:rFonts w:ascii="Calibri" w:hAnsi="Calibri"/>
          <w:sz w:val="21"/>
          <w:szCs w:val="21"/>
        </w:rPr>
        <w:t xml:space="preserve">  </w:t>
      </w:r>
      <w:r w:rsidRPr="00B72B38">
        <w:rPr>
          <w:rFonts w:ascii="Calibri" w:eastAsia="Times New Roman" w:hAnsi="Calibri"/>
          <w:sz w:val="22"/>
          <w:szCs w:val="22"/>
        </w:rPr>
        <w:t>Meeting adjourned</w:t>
      </w:r>
      <w:r>
        <w:rPr>
          <w:rFonts w:ascii="Calibri" w:eastAsia="Times New Roman" w:hAnsi="Calibri"/>
          <w:sz w:val="22"/>
          <w:szCs w:val="22"/>
        </w:rPr>
        <w:t xml:space="preserve"> at 8:</w:t>
      </w:r>
      <w:r w:rsidR="00770F6C">
        <w:rPr>
          <w:rFonts w:ascii="Calibri" w:eastAsia="Times New Roman" w:hAnsi="Calibri"/>
          <w:sz w:val="22"/>
          <w:szCs w:val="22"/>
        </w:rPr>
        <w:t>5</w:t>
      </w:r>
      <w:r>
        <w:rPr>
          <w:rFonts w:ascii="Calibri" w:eastAsia="Times New Roman" w:hAnsi="Calibri"/>
          <w:sz w:val="22"/>
          <w:szCs w:val="22"/>
        </w:rPr>
        <w:t>1</w:t>
      </w:r>
      <w:r w:rsidRPr="00B72B38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a.</w:t>
      </w:r>
      <w:r w:rsidRPr="00B72B38">
        <w:rPr>
          <w:rFonts w:ascii="Calibri" w:eastAsia="Times New Roman" w:hAnsi="Calibri"/>
          <w:sz w:val="22"/>
          <w:szCs w:val="22"/>
        </w:rPr>
        <w:t>m.</w:t>
      </w:r>
    </w:p>
    <w:p w:rsidR="00143C09" w:rsidRPr="00C81D58" w:rsidRDefault="00143C09" w:rsidP="0010776F">
      <w:pPr>
        <w:rPr>
          <w:b/>
          <w:u w:val="single"/>
        </w:rPr>
      </w:pPr>
    </w:p>
    <w:sectPr w:rsidR="00143C09" w:rsidRPr="00C81D58" w:rsidSect="003C5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0D0"/>
    <w:multiLevelType w:val="hybridMultilevel"/>
    <w:tmpl w:val="CFB4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2C4F"/>
    <w:multiLevelType w:val="hybridMultilevel"/>
    <w:tmpl w:val="13A644A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8506621"/>
    <w:multiLevelType w:val="hybridMultilevel"/>
    <w:tmpl w:val="9E84D7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902565"/>
    <w:multiLevelType w:val="hybridMultilevel"/>
    <w:tmpl w:val="818EBD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C2D2183"/>
    <w:multiLevelType w:val="hybridMultilevel"/>
    <w:tmpl w:val="DA7456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C390F"/>
    <w:multiLevelType w:val="hybridMultilevel"/>
    <w:tmpl w:val="0D5610F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C09"/>
    <w:rsid w:val="000962EF"/>
    <w:rsid w:val="00101FFA"/>
    <w:rsid w:val="00107371"/>
    <w:rsid w:val="0010776F"/>
    <w:rsid w:val="00143C09"/>
    <w:rsid w:val="002B3927"/>
    <w:rsid w:val="002D762F"/>
    <w:rsid w:val="00315925"/>
    <w:rsid w:val="003C59E1"/>
    <w:rsid w:val="0049251A"/>
    <w:rsid w:val="005B783B"/>
    <w:rsid w:val="00621E21"/>
    <w:rsid w:val="00637DA3"/>
    <w:rsid w:val="00657CCC"/>
    <w:rsid w:val="006A21D2"/>
    <w:rsid w:val="00770F6C"/>
    <w:rsid w:val="00827EFE"/>
    <w:rsid w:val="008A53A5"/>
    <w:rsid w:val="008C706C"/>
    <w:rsid w:val="00904E17"/>
    <w:rsid w:val="009A753C"/>
    <w:rsid w:val="00A22998"/>
    <w:rsid w:val="00A40B4B"/>
    <w:rsid w:val="00A70F63"/>
    <w:rsid w:val="00A82FBF"/>
    <w:rsid w:val="00AC2DE3"/>
    <w:rsid w:val="00BA7AEC"/>
    <w:rsid w:val="00C341C9"/>
    <w:rsid w:val="00C81D58"/>
    <w:rsid w:val="00CD64EC"/>
    <w:rsid w:val="00D821E4"/>
    <w:rsid w:val="00D91435"/>
    <w:rsid w:val="00E02DD3"/>
    <w:rsid w:val="00E06A0B"/>
    <w:rsid w:val="00E50BEB"/>
    <w:rsid w:val="00EC0913"/>
    <w:rsid w:val="00F01A20"/>
    <w:rsid w:val="00F8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91ED87A4-0FE6-6A49-B9CF-8EFD8118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B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1FDD275-AF7F-0F43-ACE7-7E8CB70F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Becker</dc:creator>
  <cp:lastModifiedBy>Jeanne Sacks</cp:lastModifiedBy>
  <cp:revision>11</cp:revision>
  <dcterms:created xsi:type="dcterms:W3CDTF">2017-10-23T13:46:00Z</dcterms:created>
  <dcterms:modified xsi:type="dcterms:W3CDTF">2017-10-23T14:07:00Z</dcterms:modified>
</cp:coreProperties>
</file>